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42A" w:rsidRPr="00692AE8" w:rsidRDefault="0052342A" w:rsidP="0069423B">
      <w:pPr>
        <w:jc w:val="center"/>
        <w:outlineLvl w:val="0"/>
        <w:rPr>
          <w:rFonts w:ascii="Georgia" w:hAnsi="Georgia"/>
        </w:rPr>
      </w:pPr>
      <w:bookmarkStart w:id="0" w:name="_GoBack"/>
      <w:bookmarkEnd w:id="0"/>
      <w:r w:rsidRPr="00692AE8">
        <w:rPr>
          <w:rFonts w:ascii="Georgia" w:hAnsi="Georgia"/>
        </w:rPr>
        <w:t>Week At A Glance</w:t>
      </w:r>
      <w:r w:rsidR="00C71E97">
        <w:rPr>
          <w:rFonts w:ascii="Georgia" w:hAnsi="Georgia"/>
        </w:rPr>
        <w:t xml:space="preserve"> CE</w:t>
      </w:r>
      <w:r w:rsidR="00692AE8">
        <w:rPr>
          <w:rFonts w:ascii="Georgia" w:hAnsi="Georgia"/>
        </w:rPr>
        <w:t>LL Model</w:t>
      </w:r>
    </w:p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2635"/>
        <w:gridCol w:w="713"/>
        <w:gridCol w:w="3240"/>
        <w:gridCol w:w="1800"/>
        <w:gridCol w:w="2152"/>
        <w:gridCol w:w="2636"/>
      </w:tblGrid>
      <w:tr w:rsidR="0052342A" w:rsidTr="00941B33">
        <w:tc>
          <w:tcPr>
            <w:tcW w:w="2635" w:type="dxa"/>
          </w:tcPr>
          <w:p w:rsidR="0052342A" w:rsidRDefault="0052342A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Unit: </w:t>
            </w:r>
            <w:r w:rsidR="001B2C3A">
              <w:rPr>
                <w:rFonts w:ascii="Georgia" w:hAnsi="Georgia"/>
              </w:rPr>
              <w:t>1 – Grade 2</w:t>
            </w:r>
          </w:p>
          <w:p w:rsidR="0052342A" w:rsidRPr="0052342A" w:rsidRDefault="0052342A" w:rsidP="001B2C3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Week: </w:t>
            </w:r>
            <w:r w:rsidR="001B2C3A">
              <w:rPr>
                <w:rFonts w:ascii="Georgia" w:hAnsi="Georgia"/>
              </w:rPr>
              <w:t xml:space="preserve"> </w:t>
            </w:r>
            <w:r w:rsidR="009468DD">
              <w:rPr>
                <w:rFonts w:ascii="Georgia" w:hAnsi="Georgia"/>
              </w:rPr>
              <w:t>5</w:t>
            </w:r>
          </w:p>
        </w:tc>
        <w:tc>
          <w:tcPr>
            <w:tcW w:w="10541" w:type="dxa"/>
            <w:gridSpan w:val="5"/>
          </w:tcPr>
          <w:p w:rsidR="0052342A" w:rsidRDefault="00692AE8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Focus Standards:</w:t>
            </w:r>
            <w:r w:rsidR="001B2C3A">
              <w:rPr>
                <w:rFonts w:ascii="Georgia" w:hAnsi="Georgia"/>
              </w:rPr>
              <w:t xml:space="preserve"> </w:t>
            </w:r>
          </w:p>
          <w:p w:rsidR="00354ED3" w:rsidRDefault="00354ED3" w:rsidP="00354ED3">
            <w:pPr>
              <w:numPr>
                <w:ilvl w:val="2"/>
                <w:numId w:val="10"/>
              </w:numPr>
              <w:spacing w:after="60" w:line="340" w:lineRule="atLeast"/>
              <w:ind w:left="300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 xml:space="preserve">SL.2.1: </w:t>
            </w:r>
            <w:r>
              <w:rPr>
                <w:rFonts w:ascii="Verdana" w:hAnsi="Verdana"/>
                <w:color w:val="595959"/>
                <w:sz w:val="22"/>
                <w:szCs w:val="22"/>
              </w:rPr>
              <w:t xml:space="preserve">Participate in collaborative conversations with diverse partners about grade 2 topics and texts with peers and adults in small and larger groups. </w:t>
            </w:r>
          </w:p>
          <w:p w:rsidR="00BD4CE7" w:rsidRDefault="00F57E8E" w:rsidP="00F57E8E">
            <w:pPr>
              <w:numPr>
                <w:ilvl w:val="2"/>
                <w:numId w:val="8"/>
              </w:numPr>
              <w:spacing w:after="60" w:line="340" w:lineRule="atLeast"/>
              <w:ind w:left="300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 xml:space="preserve">SL.2.2: </w:t>
            </w:r>
            <w:r>
              <w:rPr>
                <w:rFonts w:ascii="Verdana" w:hAnsi="Verdana"/>
                <w:color w:val="595959"/>
                <w:sz w:val="22"/>
                <w:szCs w:val="22"/>
              </w:rPr>
              <w:t>Recount or describe key ideas or details from a text read aloud or information presented orally or through other media.</w:t>
            </w:r>
          </w:p>
          <w:p w:rsidR="0052342A" w:rsidRPr="00BD4CE7" w:rsidRDefault="00BD4CE7" w:rsidP="00BD4CE7">
            <w:pPr>
              <w:numPr>
                <w:ilvl w:val="2"/>
                <w:numId w:val="11"/>
              </w:numPr>
              <w:spacing w:after="60" w:line="340" w:lineRule="atLeast"/>
              <w:ind w:left="300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 xml:space="preserve">RI.2.2: </w:t>
            </w:r>
            <w:r>
              <w:rPr>
                <w:rFonts w:ascii="Verdana" w:hAnsi="Verdana"/>
                <w:color w:val="595959"/>
                <w:sz w:val="22"/>
                <w:szCs w:val="22"/>
              </w:rPr>
              <w:t xml:space="preserve">Identify the main focus of a multi-paragraph text as well as the focus of specific paragraphs within the text. </w:t>
            </w:r>
            <w:r w:rsidR="00F57E8E" w:rsidRPr="00BD4CE7">
              <w:rPr>
                <w:rFonts w:ascii="Verdana" w:hAnsi="Verdana"/>
                <w:color w:val="595959"/>
                <w:sz w:val="22"/>
                <w:szCs w:val="22"/>
              </w:rPr>
              <w:t xml:space="preserve"> </w:t>
            </w:r>
          </w:p>
        </w:tc>
      </w:tr>
      <w:tr w:rsidR="00692AE8" w:rsidTr="00941B33">
        <w:tc>
          <w:tcPr>
            <w:tcW w:w="13176" w:type="dxa"/>
            <w:gridSpan w:val="6"/>
          </w:tcPr>
          <w:p w:rsidR="00CE42B4" w:rsidRDefault="00692AE8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Student Objectives:</w:t>
            </w:r>
            <w:r w:rsidR="00CE42B4">
              <w:rPr>
                <w:rFonts w:ascii="Georgia" w:hAnsi="Georgia"/>
              </w:rPr>
              <w:t xml:space="preserve"> </w:t>
            </w:r>
          </w:p>
          <w:p w:rsidR="00F57E8E" w:rsidRDefault="007155C9" w:rsidP="00925ADF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Students will describe </w:t>
            </w:r>
            <w:r w:rsidR="00B81039">
              <w:rPr>
                <w:rFonts w:ascii="Bookman Old Style" w:hAnsi="Bookman Old Style"/>
              </w:rPr>
              <w:t xml:space="preserve">and participate in activities about </w:t>
            </w:r>
            <w:r w:rsidR="009468DD">
              <w:rPr>
                <w:rFonts w:ascii="Bookman Old Style" w:hAnsi="Bookman Old Style"/>
              </w:rPr>
              <w:t>Spring</w:t>
            </w:r>
            <w:r>
              <w:rPr>
                <w:rFonts w:ascii="Bookman Old Style" w:hAnsi="Bookman Old Style"/>
              </w:rPr>
              <w:t xml:space="preserve"> and weather</w:t>
            </w:r>
            <w:r w:rsidR="00B81039">
              <w:rPr>
                <w:rFonts w:ascii="Bookman Old Style" w:hAnsi="Bookman Old Style"/>
              </w:rPr>
              <w:t>.</w:t>
            </w:r>
          </w:p>
          <w:p w:rsidR="00403B5F" w:rsidRPr="00692AE8" w:rsidRDefault="00403B5F" w:rsidP="00925ADF">
            <w:pPr>
              <w:rPr>
                <w:rFonts w:ascii="Georgia" w:hAnsi="Georgia"/>
              </w:rPr>
            </w:pPr>
            <w:r>
              <w:rPr>
                <w:rFonts w:ascii="Bookman Old Style" w:hAnsi="Bookman Old Style"/>
              </w:rPr>
              <w:t>Students will enjoy and analyze poetry related to the seasons</w:t>
            </w:r>
            <w:r w:rsidR="00E11A6E">
              <w:rPr>
                <w:rFonts w:ascii="Bookman Old Style" w:hAnsi="Bookman Old Style"/>
              </w:rPr>
              <w:t>, noting alliteration, rhyme, rhythm, and repetition.</w:t>
            </w:r>
          </w:p>
        </w:tc>
      </w:tr>
      <w:tr w:rsidR="00C71E97" w:rsidRPr="00692AE8" w:rsidTr="00941B33">
        <w:tc>
          <w:tcPr>
            <w:tcW w:w="6588" w:type="dxa"/>
            <w:gridSpan w:val="3"/>
          </w:tcPr>
          <w:p w:rsidR="006C48E8" w:rsidRDefault="00C71E97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Terminology:</w:t>
            </w:r>
            <w:r w:rsidR="006C48E8">
              <w:rPr>
                <w:rFonts w:ascii="Georgia" w:hAnsi="Georgia"/>
              </w:rPr>
              <w:t xml:space="preserve">  </w:t>
            </w:r>
          </w:p>
          <w:p w:rsidR="00C71E97" w:rsidRDefault="00B43A02" w:rsidP="0052342A">
            <w:pPr>
              <w:rPr>
                <w:rFonts w:ascii="Georgia" w:hAnsi="Georgia"/>
              </w:rPr>
            </w:pPr>
            <w:proofErr w:type="gramStart"/>
            <w:r>
              <w:rPr>
                <w:rFonts w:ascii="Georgia" w:hAnsi="Georgia"/>
              </w:rPr>
              <w:t>main</w:t>
            </w:r>
            <w:proofErr w:type="gramEnd"/>
            <w:r>
              <w:rPr>
                <w:rFonts w:ascii="Georgia" w:hAnsi="Georgia"/>
              </w:rPr>
              <w:t xml:space="preserve"> idea, paragraph</w:t>
            </w:r>
          </w:p>
        </w:tc>
        <w:tc>
          <w:tcPr>
            <w:tcW w:w="6588" w:type="dxa"/>
            <w:gridSpan w:val="3"/>
          </w:tcPr>
          <w:p w:rsidR="00C71E97" w:rsidRDefault="00C71E97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Comprehension Strategy:</w:t>
            </w:r>
            <w:r w:rsidR="004035C4">
              <w:rPr>
                <w:rFonts w:ascii="Georgia" w:hAnsi="Georgia"/>
              </w:rPr>
              <w:t xml:space="preserve">  </w:t>
            </w:r>
            <w:r w:rsidR="00335664">
              <w:rPr>
                <w:rFonts w:ascii="Georgia" w:hAnsi="Georgia"/>
              </w:rPr>
              <w:t xml:space="preserve">Imaging – chart </w:t>
            </w:r>
            <w:r w:rsidR="00E9203F">
              <w:rPr>
                <w:rFonts w:ascii="Georgia" w:hAnsi="Georgia"/>
              </w:rPr>
              <w:t>Rigby pg 86</w:t>
            </w:r>
            <w:r w:rsidR="001932FC">
              <w:rPr>
                <w:rFonts w:ascii="Georgia" w:hAnsi="Georgia"/>
              </w:rPr>
              <w:t xml:space="preserve"> </w:t>
            </w:r>
          </w:p>
          <w:p w:rsidR="00C71E97" w:rsidRDefault="00C71E97" w:rsidP="0052342A">
            <w:pPr>
              <w:rPr>
                <w:rFonts w:ascii="Georgia" w:hAnsi="Georgia"/>
              </w:rPr>
            </w:pPr>
          </w:p>
          <w:p w:rsidR="00C71E97" w:rsidRPr="00692AE8" w:rsidRDefault="00C71E97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Genre Focus:</w:t>
            </w:r>
            <w:r w:rsidR="004035C4">
              <w:rPr>
                <w:rFonts w:ascii="Georgia" w:hAnsi="Georgia"/>
              </w:rPr>
              <w:t xml:space="preserve"> </w:t>
            </w:r>
            <w:r w:rsidR="000C4253">
              <w:rPr>
                <w:rFonts w:ascii="Georgia" w:hAnsi="Georgia"/>
              </w:rPr>
              <w:t>Informational/ Narrative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Read Aloud</w:t>
            </w:r>
          </w:p>
        </w:tc>
        <w:tc>
          <w:tcPr>
            <w:tcW w:w="324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Shared Reading</w:t>
            </w:r>
          </w:p>
        </w:tc>
        <w:tc>
          <w:tcPr>
            <w:tcW w:w="180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Guided Reading</w:t>
            </w:r>
          </w:p>
        </w:tc>
        <w:tc>
          <w:tcPr>
            <w:tcW w:w="2152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Independent Reading</w:t>
            </w:r>
          </w:p>
        </w:tc>
        <w:tc>
          <w:tcPr>
            <w:tcW w:w="2636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Word Work/Phonics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B43A02" w:rsidRDefault="00E9203F" w:rsidP="00F57E8E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>Poppleton in Spring *</w:t>
            </w:r>
          </w:p>
          <w:p w:rsidR="00E9203F" w:rsidRDefault="00E9203F" w:rsidP="00F57E8E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 xml:space="preserve">How Do You Know </w:t>
            </w:r>
            <w:proofErr w:type="gramStart"/>
            <w:r>
              <w:rPr>
                <w:rFonts w:ascii="Georgia" w:hAnsi="Georgia"/>
                <w:u w:val="single"/>
              </w:rPr>
              <w:t>it’s  Spring</w:t>
            </w:r>
            <w:proofErr w:type="gramEnd"/>
            <w:r>
              <w:rPr>
                <w:rFonts w:ascii="Georgia" w:hAnsi="Georgia"/>
                <w:u w:val="single"/>
              </w:rPr>
              <w:t>? *</w:t>
            </w:r>
          </w:p>
          <w:p w:rsidR="00376FCA" w:rsidRDefault="00376FCA" w:rsidP="00F57E8E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</w:p>
          <w:p w:rsidR="00E9203F" w:rsidRPr="00F57E8E" w:rsidRDefault="00E9203F" w:rsidP="007155C9">
            <w:pPr>
              <w:pStyle w:val="ListParagraph"/>
              <w:ind w:left="450"/>
              <w:rPr>
                <w:rFonts w:ascii="Georgia" w:hAnsi="Georgia"/>
                <w:u w:val="single"/>
              </w:rPr>
            </w:pPr>
          </w:p>
        </w:tc>
        <w:tc>
          <w:tcPr>
            <w:tcW w:w="3240" w:type="dxa"/>
          </w:tcPr>
          <w:p w:rsidR="00BD4CE7" w:rsidRPr="009E569E" w:rsidRDefault="00376FCA" w:rsidP="00F57E8E">
            <w:pPr>
              <w:pStyle w:val="ListParagraph"/>
              <w:numPr>
                <w:ilvl w:val="0"/>
                <w:numId w:val="5"/>
              </w:numPr>
              <w:ind w:left="373"/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>Weather poem</w:t>
            </w:r>
          </w:p>
          <w:p w:rsidR="009E569E" w:rsidRPr="00DF5759" w:rsidRDefault="009E569E" w:rsidP="00F57E8E">
            <w:pPr>
              <w:pStyle w:val="ListParagraph"/>
              <w:numPr>
                <w:ilvl w:val="0"/>
                <w:numId w:val="5"/>
              </w:numPr>
              <w:ind w:left="373"/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>The Four Seasons</w:t>
            </w:r>
          </w:p>
          <w:p w:rsidR="00DF5759" w:rsidRPr="00466329" w:rsidRDefault="00DF5759" w:rsidP="00F57E8E">
            <w:pPr>
              <w:pStyle w:val="ListParagraph"/>
              <w:numPr>
                <w:ilvl w:val="0"/>
                <w:numId w:val="5"/>
              </w:numPr>
              <w:ind w:left="373"/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 xml:space="preserve">Predicting the Weather </w:t>
            </w:r>
            <w:r w:rsidRPr="00DF5759">
              <w:rPr>
                <w:rFonts w:ascii="Georgia" w:hAnsi="Georgia"/>
              </w:rPr>
              <w:t>bb</w:t>
            </w:r>
            <w:r>
              <w:rPr>
                <w:rFonts w:ascii="Georgia" w:hAnsi="Georgia"/>
              </w:rPr>
              <w:t xml:space="preserve"> - Rigby</w:t>
            </w:r>
          </w:p>
          <w:p w:rsidR="00466329" w:rsidRPr="003465D6" w:rsidRDefault="00466329" w:rsidP="00466329">
            <w:pPr>
              <w:pStyle w:val="ListParagraph"/>
              <w:ind w:left="373"/>
              <w:rPr>
                <w:rFonts w:ascii="Georgia" w:hAnsi="Georgia"/>
              </w:rPr>
            </w:pPr>
          </w:p>
        </w:tc>
        <w:tc>
          <w:tcPr>
            <w:tcW w:w="1800" w:type="dxa"/>
          </w:tcPr>
          <w:p w:rsidR="0052342A" w:rsidRPr="00755F88" w:rsidRDefault="00D832D6" w:rsidP="00755F88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 w:rsidRPr="00755F88">
              <w:rPr>
                <w:rFonts w:ascii="Georgia" w:hAnsi="Georgia"/>
              </w:rPr>
              <w:t>Continue</w:t>
            </w:r>
            <w:r w:rsidR="004035C4" w:rsidRPr="00755F88">
              <w:rPr>
                <w:rFonts w:ascii="Georgia" w:hAnsi="Georgia"/>
              </w:rPr>
              <w:t xml:space="preserve"> </w:t>
            </w:r>
            <w:proofErr w:type="gramStart"/>
            <w:r w:rsidR="004035C4" w:rsidRPr="00755F88">
              <w:rPr>
                <w:rFonts w:ascii="Georgia" w:hAnsi="Georgia"/>
              </w:rPr>
              <w:t xml:space="preserve">teaching  </w:t>
            </w:r>
            <w:r w:rsidR="004035C4" w:rsidRPr="00755F88">
              <w:rPr>
                <w:rFonts w:ascii="Georgia" w:hAnsi="Georgia"/>
                <w:u w:val="single"/>
              </w:rPr>
              <w:t>The</w:t>
            </w:r>
            <w:proofErr w:type="gramEnd"/>
            <w:r w:rsidR="004035C4" w:rsidRPr="00755F88">
              <w:rPr>
                <w:rFonts w:ascii="Georgia" w:hAnsi="Georgia"/>
                <w:u w:val="single"/>
              </w:rPr>
              <w:t xml:space="preserve"> Daily Five</w:t>
            </w:r>
          </w:p>
          <w:p w:rsidR="00D832D6" w:rsidRPr="00755F88" w:rsidRDefault="00755F88" w:rsidP="00755F88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 w:rsidRPr="00755F88">
              <w:rPr>
                <w:rFonts w:ascii="Georgia" w:hAnsi="Georgia"/>
              </w:rPr>
              <w:t>Assess levels for Guided Reading</w:t>
            </w:r>
          </w:p>
        </w:tc>
        <w:tc>
          <w:tcPr>
            <w:tcW w:w="2152" w:type="dxa"/>
          </w:tcPr>
          <w:p w:rsidR="000529AA" w:rsidRPr="00AF3A9D" w:rsidRDefault="000529AA" w:rsidP="00F57E8E">
            <w:pPr>
              <w:pStyle w:val="ListParagraph"/>
              <w:numPr>
                <w:ilvl w:val="0"/>
                <w:numId w:val="2"/>
              </w:numPr>
              <w:ind w:left="195" w:hanging="180"/>
              <w:rPr>
                <w:rFonts w:ascii="Georgia" w:hAnsi="Georgia"/>
              </w:rPr>
            </w:pPr>
            <w:proofErr w:type="gramStart"/>
            <w:r w:rsidRPr="00AF3A9D">
              <w:rPr>
                <w:rFonts w:ascii="Georgia" w:hAnsi="Georgia"/>
              </w:rPr>
              <w:t>set</w:t>
            </w:r>
            <w:proofErr w:type="gramEnd"/>
            <w:r w:rsidRPr="00AF3A9D">
              <w:rPr>
                <w:rFonts w:ascii="Georgia" w:hAnsi="Georgia"/>
              </w:rPr>
              <w:t xml:space="preserve"> up book boxes</w:t>
            </w:r>
          </w:p>
          <w:p w:rsidR="000529AA" w:rsidRPr="00AF3A9D" w:rsidRDefault="000529AA" w:rsidP="00F57E8E">
            <w:pPr>
              <w:pStyle w:val="ListParagraph"/>
              <w:numPr>
                <w:ilvl w:val="0"/>
                <w:numId w:val="2"/>
              </w:numPr>
              <w:ind w:left="195" w:hanging="180"/>
              <w:rPr>
                <w:rFonts w:ascii="Georgia" w:hAnsi="Georgia"/>
              </w:rPr>
            </w:pPr>
            <w:proofErr w:type="gramStart"/>
            <w:r w:rsidRPr="00AF3A9D">
              <w:rPr>
                <w:rFonts w:ascii="Georgia" w:hAnsi="Georgia"/>
              </w:rPr>
              <w:t>learning</w:t>
            </w:r>
            <w:proofErr w:type="gramEnd"/>
            <w:r w:rsidRPr="00AF3A9D">
              <w:rPr>
                <w:rFonts w:ascii="Georgia" w:hAnsi="Georgia"/>
              </w:rPr>
              <w:t xml:space="preserve"> to self-select books</w:t>
            </w:r>
          </w:p>
          <w:p w:rsidR="00AF3A9D" w:rsidRPr="00AF3A9D" w:rsidRDefault="000529AA" w:rsidP="00F57E8E">
            <w:pPr>
              <w:pStyle w:val="ListParagraph"/>
              <w:numPr>
                <w:ilvl w:val="0"/>
                <w:numId w:val="2"/>
              </w:numPr>
              <w:ind w:left="195" w:hanging="180"/>
              <w:rPr>
                <w:rFonts w:ascii="Georgia" w:hAnsi="Georgia"/>
              </w:rPr>
            </w:pPr>
            <w:proofErr w:type="gramStart"/>
            <w:r w:rsidRPr="00AF3A9D">
              <w:rPr>
                <w:rFonts w:ascii="Georgia" w:hAnsi="Georgia"/>
              </w:rPr>
              <w:t>conferences</w:t>
            </w:r>
            <w:proofErr w:type="gramEnd"/>
          </w:p>
        </w:tc>
        <w:tc>
          <w:tcPr>
            <w:tcW w:w="2636" w:type="dxa"/>
          </w:tcPr>
          <w:p w:rsidR="0052342A" w:rsidRDefault="00DF3BFB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R.F.3.a: Know and apply grade level phonics </w:t>
            </w:r>
            <w:r w:rsidR="007155C9">
              <w:rPr>
                <w:rFonts w:ascii="Georgia" w:hAnsi="Georgia"/>
              </w:rPr>
              <w:t>when</w:t>
            </w:r>
            <w:r>
              <w:rPr>
                <w:rFonts w:ascii="Georgia" w:hAnsi="Georgia"/>
              </w:rPr>
              <w:t xml:space="preserve"> </w:t>
            </w:r>
            <w:r w:rsidR="007155C9">
              <w:rPr>
                <w:rFonts w:ascii="Georgia" w:hAnsi="Georgia"/>
              </w:rPr>
              <w:t xml:space="preserve">decoding </w:t>
            </w:r>
            <w:r>
              <w:rPr>
                <w:rFonts w:ascii="Georgia" w:hAnsi="Georgia"/>
              </w:rPr>
              <w:t>words.</w:t>
            </w:r>
          </w:p>
          <w:p w:rsidR="001B6298" w:rsidRDefault="001B6298" w:rsidP="001B6298">
            <w:pPr>
              <w:rPr>
                <w:rFonts w:ascii="Georgia" w:hAnsi="Georgia"/>
                <w:b/>
              </w:rPr>
            </w:pPr>
            <w:r>
              <w:rPr>
                <w:rFonts w:ascii="Georgia" w:hAnsi="Georgia"/>
              </w:rPr>
              <w:t xml:space="preserve">Book: </w:t>
            </w:r>
            <w:r w:rsidRPr="00DF3BFB">
              <w:rPr>
                <w:rFonts w:ascii="Georgia" w:hAnsi="Georgia"/>
                <w:b/>
              </w:rPr>
              <w:t xml:space="preserve">Sequential Phonics:  lessons </w:t>
            </w:r>
            <w:r w:rsidR="00186F45">
              <w:rPr>
                <w:rFonts w:ascii="Georgia" w:hAnsi="Georgia"/>
                <w:b/>
              </w:rPr>
              <w:t>43-44</w:t>
            </w:r>
            <w:r w:rsidR="000518FE">
              <w:rPr>
                <w:rFonts w:ascii="Georgia" w:hAnsi="Georgia"/>
                <w:b/>
              </w:rPr>
              <w:t xml:space="preserve"> (u_e)</w:t>
            </w:r>
          </w:p>
          <w:p w:rsidR="001932FC" w:rsidRPr="006472FF" w:rsidRDefault="000529AA" w:rsidP="006B507C">
            <w:pPr>
              <w:rPr>
                <w:rFonts w:ascii="Georgia" w:hAnsi="Georgia"/>
              </w:rPr>
            </w:pPr>
            <w:r w:rsidRPr="006472FF">
              <w:rPr>
                <w:rFonts w:ascii="Georgia" w:hAnsi="Georgia"/>
              </w:rPr>
              <w:t>Word Wall Words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Interactive Writing</w:t>
            </w:r>
          </w:p>
        </w:tc>
        <w:tc>
          <w:tcPr>
            <w:tcW w:w="324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Independent Writing</w:t>
            </w:r>
          </w:p>
        </w:tc>
        <w:tc>
          <w:tcPr>
            <w:tcW w:w="1800" w:type="dxa"/>
          </w:tcPr>
          <w:p w:rsidR="0052342A" w:rsidRPr="00692AE8" w:rsidRDefault="00C71E97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Vocabulary</w:t>
            </w:r>
          </w:p>
        </w:tc>
        <w:tc>
          <w:tcPr>
            <w:tcW w:w="2152" w:type="dxa"/>
          </w:tcPr>
          <w:p w:rsidR="0052342A" w:rsidRPr="00692AE8" w:rsidRDefault="009468DD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Assess</w:t>
            </w:r>
            <w:r w:rsidR="00C71E97">
              <w:rPr>
                <w:rFonts w:ascii="Georgia" w:hAnsi="Georgia"/>
              </w:rPr>
              <w:t>/Rubrics</w:t>
            </w:r>
          </w:p>
        </w:tc>
        <w:tc>
          <w:tcPr>
            <w:tcW w:w="2636" w:type="dxa"/>
          </w:tcPr>
          <w:p w:rsidR="0052342A" w:rsidRPr="00692AE8" w:rsidRDefault="00C71E97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Technology</w:t>
            </w:r>
          </w:p>
        </w:tc>
      </w:tr>
      <w:tr w:rsidR="00941B33" w:rsidRPr="00692AE8" w:rsidTr="00941B33">
        <w:trPr>
          <w:trHeight w:val="1150"/>
        </w:trPr>
        <w:tc>
          <w:tcPr>
            <w:tcW w:w="3348" w:type="dxa"/>
            <w:gridSpan w:val="2"/>
          </w:tcPr>
          <w:p w:rsidR="00B43A02" w:rsidRDefault="00D928D1" w:rsidP="000529A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What is </w:t>
            </w:r>
            <w:r w:rsidR="006B507C">
              <w:rPr>
                <w:rFonts w:ascii="Georgia" w:hAnsi="Georgia"/>
              </w:rPr>
              <w:t>Weather</w:t>
            </w:r>
            <w:r>
              <w:rPr>
                <w:rFonts w:ascii="Georgia" w:hAnsi="Georgia"/>
              </w:rPr>
              <w:t>?</w:t>
            </w:r>
          </w:p>
          <w:p w:rsidR="00C71E97" w:rsidRPr="00692AE8" w:rsidRDefault="00C71E97" w:rsidP="0052342A">
            <w:pPr>
              <w:rPr>
                <w:rFonts w:ascii="Georgia" w:hAnsi="Georgia"/>
              </w:rPr>
            </w:pPr>
          </w:p>
        </w:tc>
        <w:tc>
          <w:tcPr>
            <w:tcW w:w="3240" w:type="dxa"/>
          </w:tcPr>
          <w:p w:rsidR="001B6298" w:rsidRDefault="00B43A02" w:rsidP="001B6298">
            <w:pPr>
              <w:pStyle w:val="ListParagraph"/>
              <w:numPr>
                <w:ilvl w:val="0"/>
                <w:numId w:val="2"/>
              </w:numPr>
              <w:ind w:left="195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What Does an Author Do? *</w:t>
            </w:r>
          </w:p>
          <w:p w:rsidR="00F57E8E" w:rsidRDefault="00B43A02" w:rsidP="0052342A">
            <w:pPr>
              <w:pStyle w:val="ListParagraph"/>
              <w:numPr>
                <w:ilvl w:val="0"/>
                <w:numId w:val="2"/>
              </w:numPr>
              <w:ind w:left="195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What does an Illustrator Do? *</w:t>
            </w:r>
          </w:p>
          <w:p w:rsidR="006B507C" w:rsidRPr="00755F88" w:rsidRDefault="006B507C" w:rsidP="0052342A">
            <w:pPr>
              <w:pStyle w:val="ListParagraph"/>
              <w:numPr>
                <w:ilvl w:val="0"/>
                <w:numId w:val="2"/>
              </w:numPr>
              <w:ind w:left="195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Haiku poem about the seasons</w:t>
            </w:r>
          </w:p>
        </w:tc>
        <w:tc>
          <w:tcPr>
            <w:tcW w:w="1800" w:type="dxa"/>
          </w:tcPr>
          <w:p w:rsidR="009E569E" w:rsidRDefault="009E569E" w:rsidP="009E569E">
            <w:pPr>
              <w:pStyle w:val="ListParagraph"/>
              <w:numPr>
                <w:ilvl w:val="0"/>
                <w:numId w:val="2"/>
              </w:numPr>
              <w:ind w:left="72" w:hanging="198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Haiku</w:t>
            </w:r>
          </w:p>
          <w:p w:rsidR="009E569E" w:rsidRDefault="009E569E" w:rsidP="009E569E">
            <w:pPr>
              <w:pStyle w:val="ListParagraph"/>
              <w:numPr>
                <w:ilvl w:val="0"/>
                <w:numId w:val="2"/>
              </w:numPr>
              <w:ind w:left="72" w:hanging="198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Adverb</w:t>
            </w:r>
          </w:p>
          <w:p w:rsidR="009E569E" w:rsidRDefault="009E569E" w:rsidP="009E569E">
            <w:pPr>
              <w:pStyle w:val="ListParagraph"/>
              <w:numPr>
                <w:ilvl w:val="0"/>
                <w:numId w:val="2"/>
              </w:numPr>
              <w:ind w:left="72" w:hanging="198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Adjective</w:t>
            </w:r>
          </w:p>
          <w:p w:rsidR="00BD4CE7" w:rsidRPr="00BD4CE7" w:rsidRDefault="009E569E" w:rsidP="009E569E">
            <w:pPr>
              <w:pStyle w:val="ListParagraph"/>
              <w:numPr>
                <w:ilvl w:val="0"/>
                <w:numId w:val="2"/>
              </w:numPr>
              <w:ind w:left="72" w:hanging="198"/>
              <w:rPr>
                <w:rFonts w:ascii="Georgia" w:hAnsi="Georgia"/>
              </w:rPr>
            </w:pPr>
            <w:proofErr w:type="gramStart"/>
            <w:r>
              <w:rPr>
                <w:rFonts w:ascii="Georgia" w:hAnsi="Georgia"/>
              </w:rPr>
              <w:t>syllable</w:t>
            </w:r>
            <w:proofErr w:type="gramEnd"/>
          </w:p>
        </w:tc>
        <w:tc>
          <w:tcPr>
            <w:tcW w:w="2152" w:type="dxa"/>
          </w:tcPr>
          <w:p w:rsidR="00C71E97" w:rsidRDefault="00941B33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Self assessment of behavior</w:t>
            </w:r>
          </w:p>
          <w:p w:rsidR="00F16CCF" w:rsidRPr="00692AE8" w:rsidRDefault="00941B33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Daily Five Check-in</w:t>
            </w:r>
          </w:p>
        </w:tc>
        <w:tc>
          <w:tcPr>
            <w:tcW w:w="2636" w:type="dxa"/>
          </w:tcPr>
          <w:p w:rsidR="000529AA" w:rsidRDefault="000529AA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Video: </w:t>
            </w:r>
          </w:p>
          <w:p w:rsidR="00E0781F" w:rsidRDefault="00E0781F" w:rsidP="00E0781F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Waiting for Wings (</w:t>
            </w:r>
            <w:proofErr w:type="spellStart"/>
            <w:r>
              <w:rPr>
                <w:rFonts w:ascii="Georgia" w:hAnsi="Georgia"/>
              </w:rPr>
              <w:t>NUCenter</w:t>
            </w:r>
            <w:proofErr w:type="spellEnd"/>
            <w:r>
              <w:rPr>
                <w:rFonts w:ascii="Georgia" w:hAnsi="Georgia"/>
              </w:rPr>
              <w:t>)</w:t>
            </w:r>
          </w:p>
          <w:p w:rsidR="00466329" w:rsidRPr="00692AE8" w:rsidRDefault="00466329" w:rsidP="0052342A">
            <w:pPr>
              <w:rPr>
                <w:rFonts w:ascii="Georgia" w:hAnsi="Georgia"/>
              </w:rPr>
            </w:pPr>
          </w:p>
        </w:tc>
      </w:tr>
    </w:tbl>
    <w:p w:rsidR="0052342A" w:rsidRPr="00CE5EA2" w:rsidRDefault="0052342A" w:rsidP="00CE5EA2">
      <w:pPr>
        <w:tabs>
          <w:tab w:val="left" w:pos="1280"/>
        </w:tabs>
        <w:rPr>
          <w:rFonts w:ascii="Georgia" w:hAnsi="Georgia"/>
        </w:rPr>
      </w:pPr>
    </w:p>
    <w:sectPr w:rsidR="0052342A" w:rsidRPr="00CE5EA2" w:rsidSect="00941B33">
      <w:headerReference w:type="default" r:id="rId8"/>
      <w:pgSz w:w="15840" w:h="12240" w:orient="landscape"/>
      <w:pgMar w:top="144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81F" w:rsidRDefault="00E0781F">
      <w:r>
        <w:separator/>
      </w:r>
    </w:p>
  </w:endnote>
  <w:endnote w:type="continuationSeparator" w:id="0">
    <w:p w:rsidR="00E0781F" w:rsidRDefault="00E07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81F" w:rsidRDefault="00E0781F">
      <w:r>
        <w:separator/>
      </w:r>
    </w:p>
  </w:footnote>
  <w:footnote w:type="continuationSeparator" w:id="0">
    <w:p w:rsidR="00E0781F" w:rsidRDefault="00E0781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81F" w:rsidRDefault="00E0781F" w:rsidP="00C71E97">
    <w:pPr>
      <w:pStyle w:val="Header"/>
      <w:jc w:val="center"/>
      <w:rPr>
        <w:b/>
      </w:rPr>
    </w:pPr>
    <w:r w:rsidRPr="00C71E97">
      <w:rPr>
        <w:b/>
      </w:rPr>
      <w:t>Uintah County School District</w:t>
    </w:r>
  </w:p>
  <w:p w:rsidR="00E0781F" w:rsidRPr="00C71E97" w:rsidRDefault="00E0781F" w:rsidP="00C71E97">
    <w:pPr>
      <w:pStyle w:val="Header"/>
      <w:jc w:val="center"/>
      <w:rPr>
        <w:b/>
      </w:rPr>
    </w:pPr>
    <w:r>
      <w:rPr>
        <w:b/>
      </w:rPr>
      <w:t>2011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F7415"/>
    <w:multiLevelType w:val="hybridMultilevel"/>
    <w:tmpl w:val="58645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16B44"/>
    <w:multiLevelType w:val="multilevel"/>
    <w:tmpl w:val="D81AE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93768A4"/>
    <w:multiLevelType w:val="multilevel"/>
    <w:tmpl w:val="3C7CB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BF63ABE"/>
    <w:multiLevelType w:val="multilevel"/>
    <w:tmpl w:val="84089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C05670F"/>
    <w:multiLevelType w:val="hybridMultilevel"/>
    <w:tmpl w:val="DB586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BB72F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1639D4"/>
    <w:multiLevelType w:val="multilevel"/>
    <w:tmpl w:val="5060E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A7F63A1"/>
    <w:multiLevelType w:val="hybridMultilevel"/>
    <w:tmpl w:val="AA8E918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>
    <w:nsid w:val="3FE61937"/>
    <w:multiLevelType w:val="multilevel"/>
    <w:tmpl w:val="FBFC8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66D7D98"/>
    <w:multiLevelType w:val="hybridMultilevel"/>
    <w:tmpl w:val="F3FCCA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129570A"/>
    <w:multiLevelType w:val="hybridMultilevel"/>
    <w:tmpl w:val="03A64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CE74C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D82E65"/>
    <w:multiLevelType w:val="multilevel"/>
    <w:tmpl w:val="394CA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0"/>
  </w:num>
  <w:num w:numId="5">
    <w:abstractNumId w:val="5"/>
  </w:num>
  <w:num w:numId="6">
    <w:abstractNumId w:val="6"/>
  </w:num>
  <w:num w:numId="7">
    <w:abstractNumId w:val="8"/>
  </w:num>
  <w:num w:numId="8">
    <w:abstractNumId w:val="2"/>
  </w:num>
  <w:num w:numId="9">
    <w:abstractNumId w:val="7"/>
  </w:num>
  <w:num w:numId="10">
    <w:abstractNumId w:val="3"/>
  </w:num>
  <w:num w:numId="11">
    <w:abstractNumId w:val="12"/>
  </w:num>
  <w:num w:numId="12">
    <w:abstractNumId w:val="4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342A"/>
    <w:rsid w:val="000518FE"/>
    <w:rsid w:val="000529AA"/>
    <w:rsid w:val="000643B9"/>
    <w:rsid w:val="000C4253"/>
    <w:rsid w:val="0015613D"/>
    <w:rsid w:val="00186F45"/>
    <w:rsid w:val="001932FC"/>
    <w:rsid w:val="001B2C3A"/>
    <w:rsid w:val="001B4945"/>
    <w:rsid w:val="001B6298"/>
    <w:rsid w:val="00207B0C"/>
    <w:rsid w:val="00233253"/>
    <w:rsid w:val="002A06A1"/>
    <w:rsid w:val="00335664"/>
    <w:rsid w:val="003465D6"/>
    <w:rsid w:val="00354ED3"/>
    <w:rsid w:val="00376FCA"/>
    <w:rsid w:val="00386B10"/>
    <w:rsid w:val="004035C4"/>
    <w:rsid w:val="00403B5F"/>
    <w:rsid w:val="00466329"/>
    <w:rsid w:val="00501391"/>
    <w:rsid w:val="0052342A"/>
    <w:rsid w:val="005E4F7E"/>
    <w:rsid w:val="006472FF"/>
    <w:rsid w:val="00692AE8"/>
    <w:rsid w:val="0069423B"/>
    <w:rsid w:val="006B507C"/>
    <w:rsid w:val="006C48E8"/>
    <w:rsid w:val="007155C9"/>
    <w:rsid w:val="00755F88"/>
    <w:rsid w:val="00807D0B"/>
    <w:rsid w:val="00820811"/>
    <w:rsid w:val="00901EAB"/>
    <w:rsid w:val="00925ADF"/>
    <w:rsid w:val="00941B33"/>
    <w:rsid w:val="009468DD"/>
    <w:rsid w:val="009528BA"/>
    <w:rsid w:val="009E569E"/>
    <w:rsid w:val="00AF3A9D"/>
    <w:rsid w:val="00B43A02"/>
    <w:rsid w:val="00B81039"/>
    <w:rsid w:val="00BD4CE7"/>
    <w:rsid w:val="00C04079"/>
    <w:rsid w:val="00C10F0A"/>
    <w:rsid w:val="00C54FF0"/>
    <w:rsid w:val="00C71E97"/>
    <w:rsid w:val="00CE42B4"/>
    <w:rsid w:val="00CE5EA2"/>
    <w:rsid w:val="00D52C40"/>
    <w:rsid w:val="00D55B51"/>
    <w:rsid w:val="00D832D6"/>
    <w:rsid w:val="00D928D1"/>
    <w:rsid w:val="00DA758D"/>
    <w:rsid w:val="00DF3BFB"/>
    <w:rsid w:val="00DF5759"/>
    <w:rsid w:val="00E03181"/>
    <w:rsid w:val="00E0781F"/>
    <w:rsid w:val="00E11A6E"/>
    <w:rsid w:val="00E272FB"/>
    <w:rsid w:val="00E9203F"/>
    <w:rsid w:val="00EF580C"/>
    <w:rsid w:val="00F16CCF"/>
    <w:rsid w:val="00F5264A"/>
    <w:rsid w:val="00F57E8E"/>
    <w:rsid w:val="00F7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494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23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71E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71E97"/>
    <w:pPr>
      <w:tabs>
        <w:tab w:val="center" w:pos="4320"/>
        <w:tab w:val="right" w:pos="8640"/>
      </w:tabs>
    </w:pPr>
  </w:style>
  <w:style w:type="character" w:styleId="Strong">
    <w:name w:val="Strong"/>
    <w:basedOn w:val="DefaultParagraphFont"/>
    <w:uiPriority w:val="22"/>
    <w:qFormat/>
    <w:rsid w:val="00807D0B"/>
    <w:rPr>
      <w:b/>
      <w:bCs/>
    </w:rPr>
  </w:style>
  <w:style w:type="paragraph" w:styleId="ListParagraph">
    <w:name w:val="List Paragraph"/>
    <w:basedOn w:val="Normal"/>
    <w:uiPriority w:val="34"/>
    <w:qFormat/>
    <w:rsid w:val="00AF3A9D"/>
    <w:pPr>
      <w:ind w:left="720"/>
      <w:contextualSpacing/>
    </w:pPr>
  </w:style>
  <w:style w:type="paragraph" w:styleId="DocumentMap">
    <w:name w:val="Document Map"/>
    <w:basedOn w:val="Normal"/>
    <w:link w:val="DocumentMapChar"/>
    <w:rsid w:val="0069423B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rsid w:val="0069423B"/>
    <w:rPr>
      <w:rFonts w:ascii="Lucida Grande" w:hAnsi="Lucida Grande" w:cs="Lucida Grande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6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9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501030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04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6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9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22792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60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82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1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501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5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0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4862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5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2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95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7093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16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5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93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740756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1347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 At A Glance</vt:lpstr>
    </vt:vector>
  </TitlesOfParts>
  <Company>Uintah County School District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 At A Glance</dc:title>
  <dc:subject/>
  <dc:creator>AshleyStudent</dc:creator>
  <cp:keywords/>
  <dc:description/>
  <cp:lastModifiedBy>Tammy Christensen</cp:lastModifiedBy>
  <cp:revision>2</cp:revision>
  <cp:lastPrinted>2011-04-04T23:19:00Z</cp:lastPrinted>
  <dcterms:created xsi:type="dcterms:W3CDTF">2011-08-15T23:06:00Z</dcterms:created>
  <dcterms:modified xsi:type="dcterms:W3CDTF">2011-08-15T23:06:00Z</dcterms:modified>
</cp:coreProperties>
</file>